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D88A" w14:textId="0D85F665" w:rsidR="00FE067E" w:rsidRDefault="00F414DB" w:rsidP="00CC1F3B">
      <w:pPr>
        <w:pStyle w:val="TitlePageOrigin"/>
      </w:pPr>
      <w:r>
        <w:rPr>
          <w:caps w:val="0"/>
          <w:noProof/>
        </w:rPr>
        <mc:AlternateContent>
          <mc:Choice Requires="wps">
            <w:drawing>
              <wp:anchor distT="0" distB="0" distL="114300" distR="114300" simplePos="0" relativeHeight="251659264" behindDoc="0" locked="0" layoutInCell="1" allowOverlap="1" wp14:anchorId="674A2B40" wp14:editId="0B89AFF9">
                <wp:simplePos x="0" y="0"/>
                <wp:positionH relativeFrom="column">
                  <wp:posOffset>6007100</wp:posOffset>
                </wp:positionH>
                <wp:positionV relativeFrom="paragraph">
                  <wp:posOffset>2260600</wp:posOffset>
                </wp:positionV>
                <wp:extent cx="635000" cy="476250"/>
                <wp:effectExtent l="0" t="0" r="12700" b="19050"/>
                <wp:wrapNone/>
                <wp:docPr id="141774468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D0215E4" w14:textId="11632C08" w:rsidR="00F414DB" w:rsidRPr="00F414DB" w:rsidRDefault="00F414DB" w:rsidP="00F414DB">
                            <w:pPr>
                              <w:spacing w:line="240" w:lineRule="auto"/>
                              <w:jc w:val="center"/>
                              <w:rPr>
                                <w:rFonts w:cs="Arial"/>
                                <w:b/>
                              </w:rPr>
                            </w:pPr>
                            <w:r w:rsidRPr="00F414D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4A2B4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D0215E4" w14:textId="11632C08" w:rsidR="00F414DB" w:rsidRPr="00F414DB" w:rsidRDefault="00F414DB" w:rsidP="00F414DB">
                      <w:pPr>
                        <w:spacing w:line="240" w:lineRule="auto"/>
                        <w:jc w:val="center"/>
                        <w:rPr>
                          <w:rFonts w:cs="Arial"/>
                          <w:b/>
                        </w:rPr>
                      </w:pPr>
                      <w:r w:rsidRPr="00F414DB">
                        <w:rPr>
                          <w:rFonts w:cs="Arial"/>
                          <w:b/>
                        </w:rPr>
                        <w:t>FISCAL NOTE</w:t>
                      </w:r>
                    </w:p>
                  </w:txbxContent>
                </v:textbox>
              </v:shape>
            </w:pict>
          </mc:Fallback>
        </mc:AlternateContent>
      </w:r>
      <w:r w:rsidR="003C6034">
        <w:rPr>
          <w:caps w:val="0"/>
        </w:rPr>
        <w:t>WEST VIRGINIA LEGISLATURE</w:t>
      </w:r>
    </w:p>
    <w:p w14:paraId="4FCAF6A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866552B" w14:textId="77777777" w:rsidR="00CD36CF" w:rsidRDefault="00D056F9" w:rsidP="00CC1F3B">
      <w:pPr>
        <w:pStyle w:val="TitlePageBillPrefix"/>
      </w:pPr>
      <w:sdt>
        <w:sdtPr>
          <w:tag w:val="IntroDate"/>
          <w:id w:val="-1236936958"/>
          <w:placeholder>
            <w:docPart w:val="E9466F38E314477593A0C2D6B16CD598"/>
          </w:placeholder>
          <w:text/>
        </w:sdtPr>
        <w:sdtEndPr/>
        <w:sdtContent>
          <w:r w:rsidR="00AE48A0">
            <w:t>Introduced</w:t>
          </w:r>
        </w:sdtContent>
      </w:sdt>
    </w:p>
    <w:p w14:paraId="48DE11EF" w14:textId="57C76CB7" w:rsidR="00CD36CF" w:rsidRDefault="00D056F9" w:rsidP="00CC1F3B">
      <w:pPr>
        <w:pStyle w:val="BillNumber"/>
      </w:pPr>
      <w:sdt>
        <w:sdtPr>
          <w:tag w:val="Chamber"/>
          <w:id w:val="893011969"/>
          <w:lock w:val="sdtLocked"/>
          <w:placeholder>
            <w:docPart w:val="96328F079A3649BEBFEEE91931895294"/>
          </w:placeholder>
          <w:dropDownList>
            <w:listItem w:displayText="House" w:value="House"/>
            <w:listItem w:displayText="Senate" w:value="Senate"/>
          </w:dropDownList>
        </w:sdtPr>
        <w:sdtEndPr/>
        <w:sdtContent>
          <w:r w:rsidR="00B935BD">
            <w:t>House</w:t>
          </w:r>
        </w:sdtContent>
      </w:sdt>
      <w:r w:rsidR="00303684">
        <w:t xml:space="preserve"> </w:t>
      </w:r>
      <w:r w:rsidR="00CD36CF">
        <w:t xml:space="preserve">Bill </w:t>
      </w:r>
      <w:sdt>
        <w:sdtPr>
          <w:tag w:val="BNum"/>
          <w:id w:val="1645317809"/>
          <w:lock w:val="sdtLocked"/>
          <w:placeholder>
            <w:docPart w:val="F5E98152EE4B45C196BFB7206CB5FE32"/>
          </w:placeholder>
          <w:text/>
        </w:sdtPr>
        <w:sdtEndPr/>
        <w:sdtContent>
          <w:r>
            <w:t>3307</w:t>
          </w:r>
        </w:sdtContent>
      </w:sdt>
    </w:p>
    <w:p w14:paraId="0A62EA53" w14:textId="5CA5865E" w:rsidR="00CD36CF" w:rsidRDefault="00CD36CF" w:rsidP="00CC1F3B">
      <w:pPr>
        <w:pStyle w:val="Sponsors"/>
      </w:pPr>
      <w:r>
        <w:t xml:space="preserve">By </w:t>
      </w:r>
      <w:sdt>
        <w:sdtPr>
          <w:tag w:val="Sponsors"/>
          <w:id w:val="1589585889"/>
          <w:placeholder>
            <w:docPart w:val="A19BFA0FEBA741DC9483B2220B5A3AFB"/>
          </w:placeholder>
          <w:text w:multiLine="1"/>
        </w:sdtPr>
        <w:sdtEndPr/>
        <w:sdtContent>
          <w:r w:rsidR="00B935BD">
            <w:t>Delegate</w:t>
          </w:r>
          <w:r w:rsidR="00980A8A">
            <w:t>s</w:t>
          </w:r>
          <w:r w:rsidR="00B935BD">
            <w:t xml:space="preserve"> </w:t>
          </w:r>
          <w:r w:rsidR="00EE3B07">
            <w:t xml:space="preserve">G. </w:t>
          </w:r>
          <w:r w:rsidR="00B935BD">
            <w:t>Howell</w:t>
          </w:r>
          <w:r w:rsidR="00980A8A">
            <w:t>, Masters, Stephens, Barnhart, and Linville</w:t>
          </w:r>
        </w:sdtContent>
      </w:sdt>
    </w:p>
    <w:p w14:paraId="0FC4263B" w14:textId="2D62D5FB" w:rsidR="00E831B3" w:rsidRDefault="00CD36CF" w:rsidP="00CC1F3B">
      <w:pPr>
        <w:pStyle w:val="References"/>
      </w:pPr>
      <w:r>
        <w:t>[</w:t>
      </w:r>
      <w:sdt>
        <w:sdtPr>
          <w:tag w:val="References"/>
          <w:id w:val="-1043047873"/>
          <w:placeholder>
            <w:docPart w:val="E775710B98614DD684D411BB07F974DB"/>
          </w:placeholder>
          <w:text w:multiLine="1"/>
        </w:sdtPr>
        <w:sdtEndPr/>
        <w:sdtContent>
          <w:r w:rsidR="00D056F9">
            <w:t>Introduced March 11, 2025; referred to the Committee on Government Organization</w:t>
          </w:r>
        </w:sdtContent>
      </w:sdt>
      <w:r>
        <w:t>]</w:t>
      </w:r>
    </w:p>
    <w:p w14:paraId="72FB621F" w14:textId="4EF4FFF1" w:rsidR="00303684" w:rsidRDefault="0000526A" w:rsidP="00CC1F3B">
      <w:pPr>
        <w:pStyle w:val="TitleSection"/>
      </w:pPr>
      <w:r>
        <w:lastRenderedPageBreak/>
        <w:t>A BILL</w:t>
      </w:r>
      <w:r w:rsidR="00696D4C">
        <w:t xml:space="preserve"> to amend the Code of West Virginia, 1931, as amended, to add thereto a new section</w:t>
      </w:r>
      <w:r w:rsidR="009805FD">
        <w:t>,</w:t>
      </w:r>
      <w:r w:rsidR="00696D4C">
        <w:t xml:space="preserve"> designated </w:t>
      </w:r>
      <w:r w:rsidR="00696D4C">
        <w:rPr>
          <w:rFonts w:cs="Arial"/>
        </w:rPr>
        <w:t>§</w:t>
      </w:r>
      <w:r w:rsidR="00696D4C">
        <w:t>31E-1-153, relating to limitations on expenditures by non-governmental organizations or nonprofit corporations; requiring financial reporting; and authorizing an audit of non-governmental organizations and nonprofit corporations.</w:t>
      </w:r>
    </w:p>
    <w:p w14:paraId="30F04469" w14:textId="77777777" w:rsidR="00303684" w:rsidRDefault="00303684" w:rsidP="00CC1F3B">
      <w:pPr>
        <w:pStyle w:val="EnactingClause"/>
      </w:pPr>
      <w:r>
        <w:t>Be it enacted by the Legislature of West Virginia:</w:t>
      </w:r>
    </w:p>
    <w:p w14:paraId="0C7D4172"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AF04680" w14:textId="6C8C5F20" w:rsidR="00B935BD" w:rsidRDefault="00B935BD" w:rsidP="00B935BD">
      <w:pPr>
        <w:pStyle w:val="ArticleHeading"/>
      </w:pPr>
      <w:r>
        <w:t>Article 1. general provisions.</w:t>
      </w:r>
    </w:p>
    <w:p w14:paraId="3C4468F6" w14:textId="49E4D536" w:rsidR="008736AA" w:rsidRPr="00066E82" w:rsidRDefault="00B935BD" w:rsidP="00B935BD">
      <w:pPr>
        <w:pStyle w:val="SectionHeading"/>
        <w:rPr>
          <w:u w:val="single"/>
        </w:rPr>
      </w:pPr>
      <w:r>
        <w:rPr>
          <w:rFonts w:cs="Arial"/>
        </w:rPr>
        <w:t>§</w:t>
      </w:r>
      <w:r w:rsidRPr="00066E82">
        <w:rPr>
          <w:u w:val="single"/>
        </w:rPr>
        <w:t>31E-1-153. Limitation on expenditures</w:t>
      </w:r>
      <w:r w:rsidR="0036033D" w:rsidRPr="00066E82">
        <w:rPr>
          <w:u w:val="single"/>
        </w:rPr>
        <w:t xml:space="preserve">; </w:t>
      </w:r>
      <w:r w:rsidR="00066E82" w:rsidRPr="00066E82">
        <w:rPr>
          <w:u w:val="single"/>
        </w:rPr>
        <w:t xml:space="preserve">financial reporting; </w:t>
      </w:r>
      <w:r w:rsidR="0036033D" w:rsidRPr="00066E82">
        <w:rPr>
          <w:u w:val="single"/>
        </w:rPr>
        <w:t>audit</w:t>
      </w:r>
      <w:r w:rsidRPr="00066E82">
        <w:rPr>
          <w:u w:val="single"/>
        </w:rPr>
        <w:t>.</w:t>
      </w:r>
    </w:p>
    <w:p w14:paraId="62D75804" w14:textId="77777777" w:rsidR="00066E82" w:rsidRPr="00066E82" w:rsidRDefault="0036033D" w:rsidP="00B935BD">
      <w:pPr>
        <w:pStyle w:val="SectionBody"/>
        <w:rPr>
          <w:u w:val="single"/>
        </w:rPr>
      </w:pPr>
      <w:r w:rsidRPr="00066E82">
        <w:rPr>
          <w:u w:val="single"/>
        </w:rPr>
        <w:t xml:space="preserve">(a) </w:t>
      </w:r>
      <w:r w:rsidR="00B935BD" w:rsidRPr="00066E82">
        <w:rPr>
          <w:u w:val="single"/>
        </w:rPr>
        <w:t xml:space="preserve">Notwithstanding any other provision of this code to the contrary, a non-governmental organization (NGO) or nonprofit corporation that receives </w:t>
      </w:r>
      <w:r w:rsidRPr="00066E82">
        <w:rPr>
          <w:u w:val="single"/>
        </w:rPr>
        <w:t xml:space="preserve">a </w:t>
      </w:r>
      <w:r w:rsidR="00B935BD" w:rsidRPr="00066E82">
        <w:rPr>
          <w:u w:val="single"/>
        </w:rPr>
        <w:t>state grant, award, tax credit, or other funding</w:t>
      </w:r>
      <w:r w:rsidRPr="00066E82">
        <w:rPr>
          <w:u w:val="single"/>
        </w:rPr>
        <w:t xml:space="preserve"> in the amount of $100,000 or more</w:t>
      </w:r>
      <w:r w:rsidR="00B935BD" w:rsidRPr="00066E82">
        <w:rPr>
          <w:u w:val="single"/>
        </w:rPr>
        <w:t xml:space="preserve"> shall not spend more than fifteen percent (15%) of </w:t>
      </w:r>
      <w:r w:rsidRPr="00066E82">
        <w:rPr>
          <w:u w:val="single"/>
        </w:rPr>
        <w:t xml:space="preserve">such </w:t>
      </w:r>
      <w:r w:rsidR="00B935BD" w:rsidRPr="00066E82">
        <w:rPr>
          <w:u w:val="single"/>
        </w:rPr>
        <w:t>funding on administrative costs.</w:t>
      </w:r>
      <w:r w:rsidR="00066E82" w:rsidRPr="00066E82">
        <w:rPr>
          <w:u w:val="single"/>
        </w:rPr>
        <w:t xml:space="preserve">  </w:t>
      </w:r>
    </w:p>
    <w:p w14:paraId="50F6DA02" w14:textId="413CAC18" w:rsidR="00B935BD" w:rsidRPr="00066E82" w:rsidRDefault="00066E82" w:rsidP="00B935BD">
      <w:pPr>
        <w:pStyle w:val="SectionBody"/>
        <w:rPr>
          <w:u w:val="single"/>
        </w:rPr>
      </w:pPr>
      <w:r w:rsidRPr="00066E82">
        <w:rPr>
          <w:u w:val="single"/>
        </w:rPr>
        <w:t>(b) Any non-governmental organization or nonprofit corporation that receives a state grant, award, tax credit, or other funding in the amount of $100,000 or more shall file an annual financial report with the West Virginia State Auditor which includes a sworn statement of expenditures made under the state grant, award, tax credit or funding.  The scope of the report is intended to show that the state grant, award, tax credit, or funding was spent for the purposes intended when the grant or award was made, and that administrative expenditures were limited to no more than fifteen percent (15%) of such funds.</w:t>
      </w:r>
    </w:p>
    <w:p w14:paraId="44D84C5A" w14:textId="37329024" w:rsidR="0036033D" w:rsidRPr="00066E82" w:rsidRDefault="0036033D" w:rsidP="00B935BD">
      <w:pPr>
        <w:pStyle w:val="SectionBody"/>
        <w:rPr>
          <w:u w:val="single"/>
        </w:rPr>
      </w:pPr>
      <w:r w:rsidRPr="00066E82">
        <w:rPr>
          <w:u w:val="single"/>
        </w:rPr>
        <w:t>(</w:t>
      </w:r>
      <w:r w:rsidR="00066E82" w:rsidRPr="00066E82">
        <w:rPr>
          <w:u w:val="single"/>
        </w:rPr>
        <w:t>c</w:t>
      </w:r>
      <w:r w:rsidRPr="00066E82">
        <w:rPr>
          <w:u w:val="single"/>
        </w:rPr>
        <w:t xml:space="preserve">) All non-governmental organizations and nonprofit corporations that receive a state grant, award, tax credit, or other funding in the amount of $100,000 or more shall be subject to an annual audit by the West Virginia </w:t>
      </w:r>
      <w:r w:rsidR="00066E82" w:rsidRPr="00066E82">
        <w:rPr>
          <w:u w:val="single"/>
        </w:rPr>
        <w:t xml:space="preserve">State </w:t>
      </w:r>
      <w:r w:rsidRPr="00066E82">
        <w:rPr>
          <w:u w:val="single"/>
        </w:rPr>
        <w:t>Auditor.</w:t>
      </w:r>
    </w:p>
    <w:p w14:paraId="277B8833" w14:textId="384BAC22" w:rsidR="00C33014" w:rsidRDefault="00C33014" w:rsidP="00CC1F3B">
      <w:pPr>
        <w:pStyle w:val="Note"/>
      </w:pPr>
    </w:p>
    <w:p w14:paraId="4924D668" w14:textId="602C0A24" w:rsidR="006865E9" w:rsidRDefault="00CF1DCA" w:rsidP="00CC1F3B">
      <w:pPr>
        <w:pStyle w:val="Note"/>
      </w:pPr>
      <w:r>
        <w:t>NOTE: The</w:t>
      </w:r>
      <w:r w:rsidR="006865E9">
        <w:t xml:space="preserve"> purpose of this bill is to </w:t>
      </w:r>
      <w:r w:rsidR="00696D4C">
        <w:t>establish limitations on expenditures by non-governmental organizations or nonprofit corporations; require financial reporting; and authorize an audit of non-governmental organizations and nonprofit corporations.</w:t>
      </w:r>
    </w:p>
    <w:p w14:paraId="2542315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4472" w14:textId="77777777" w:rsidR="00B935BD" w:rsidRPr="00B844FE" w:rsidRDefault="00B935BD" w:rsidP="00B844FE">
      <w:r>
        <w:separator/>
      </w:r>
    </w:p>
  </w:endnote>
  <w:endnote w:type="continuationSeparator" w:id="0">
    <w:p w14:paraId="6192629F" w14:textId="77777777" w:rsidR="00B935BD" w:rsidRPr="00B844FE" w:rsidRDefault="00B935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3F5C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D258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B2BF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7040" w14:textId="77777777" w:rsidR="00B935BD" w:rsidRPr="00B844FE" w:rsidRDefault="00B935BD" w:rsidP="00B844FE">
      <w:r>
        <w:separator/>
      </w:r>
    </w:p>
  </w:footnote>
  <w:footnote w:type="continuationSeparator" w:id="0">
    <w:p w14:paraId="628376D3" w14:textId="77777777" w:rsidR="00B935BD" w:rsidRPr="00B844FE" w:rsidRDefault="00B935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8318" w14:textId="77777777" w:rsidR="002A0269" w:rsidRPr="00B844FE" w:rsidRDefault="00D056F9">
    <w:pPr>
      <w:pStyle w:val="Header"/>
    </w:pPr>
    <w:sdt>
      <w:sdtPr>
        <w:id w:val="-684364211"/>
        <w:placeholder>
          <w:docPart w:val="96328F079A3649BEBFEEE919318952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6328F079A3649BEBFEEE919318952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38FC" w14:textId="1BC2C57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935B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935BD">
          <w:rPr>
            <w:sz w:val="22"/>
            <w:szCs w:val="22"/>
          </w:rPr>
          <w:t>2025R3673</w:t>
        </w:r>
      </w:sdtContent>
    </w:sdt>
  </w:p>
  <w:p w14:paraId="0903DB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F1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BD"/>
    <w:rsid w:val="0000526A"/>
    <w:rsid w:val="000573A9"/>
    <w:rsid w:val="00066E82"/>
    <w:rsid w:val="00085620"/>
    <w:rsid w:val="00085D22"/>
    <w:rsid w:val="00093AB0"/>
    <w:rsid w:val="000C5C77"/>
    <w:rsid w:val="000E3912"/>
    <w:rsid w:val="0010070F"/>
    <w:rsid w:val="0015112E"/>
    <w:rsid w:val="001552E7"/>
    <w:rsid w:val="001566B4"/>
    <w:rsid w:val="001573E3"/>
    <w:rsid w:val="001A66B7"/>
    <w:rsid w:val="001C279E"/>
    <w:rsid w:val="001D459E"/>
    <w:rsid w:val="00211F02"/>
    <w:rsid w:val="0022348D"/>
    <w:rsid w:val="0027011C"/>
    <w:rsid w:val="00274200"/>
    <w:rsid w:val="00275740"/>
    <w:rsid w:val="002A0269"/>
    <w:rsid w:val="00303684"/>
    <w:rsid w:val="003143F5"/>
    <w:rsid w:val="00314854"/>
    <w:rsid w:val="00324C7B"/>
    <w:rsid w:val="0036033D"/>
    <w:rsid w:val="00394191"/>
    <w:rsid w:val="003C51CD"/>
    <w:rsid w:val="003C6034"/>
    <w:rsid w:val="003E6F1D"/>
    <w:rsid w:val="00400B5C"/>
    <w:rsid w:val="00403540"/>
    <w:rsid w:val="004368E0"/>
    <w:rsid w:val="00487726"/>
    <w:rsid w:val="004C13DD"/>
    <w:rsid w:val="004D3ABE"/>
    <w:rsid w:val="004E3441"/>
    <w:rsid w:val="00500579"/>
    <w:rsid w:val="005A5366"/>
    <w:rsid w:val="006369EB"/>
    <w:rsid w:val="00637E73"/>
    <w:rsid w:val="006865E9"/>
    <w:rsid w:val="00686E9A"/>
    <w:rsid w:val="00691F3E"/>
    <w:rsid w:val="00694BFB"/>
    <w:rsid w:val="00696D4C"/>
    <w:rsid w:val="006A106B"/>
    <w:rsid w:val="006C523D"/>
    <w:rsid w:val="006D4036"/>
    <w:rsid w:val="0079530E"/>
    <w:rsid w:val="007A5259"/>
    <w:rsid w:val="007A7081"/>
    <w:rsid w:val="007F1CF5"/>
    <w:rsid w:val="00813E85"/>
    <w:rsid w:val="00834EDE"/>
    <w:rsid w:val="008736AA"/>
    <w:rsid w:val="008D275D"/>
    <w:rsid w:val="00946186"/>
    <w:rsid w:val="00980327"/>
    <w:rsid w:val="009805FD"/>
    <w:rsid w:val="00980A8A"/>
    <w:rsid w:val="00986478"/>
    <w:rsid w:val="009B5557"/>
    <w:rsid w:val="009F1067"/>
    <w:rsid w:val="00A31E01"/>
    <w:rsid w:val="00A527AD"/>
    <w:rsid w:val="00A718CF"/>
    <w:rsid w:val="00AA069B"/>
    <w:rsid w:val="00AD79AE"/>
    <w:rsid w:val="00AE48A0"/>
    <w:rsid w:val="00AE61BE"/>
    <w:rsid w:val="00AF44C7"/>
    <w:rsid w:val="00B16F25"/>
    <w:rsid w:val="00B24422"/>
    <w:rsid w:val="00B66B81"/>
    <w:rsid w:val="00B71E6F"/>
    <w:rsid w:val="00B80C20"/>
    <w:rsid w:val="00B844FE"/>
    <w:rsid w:val="00B86B4F"/>
    <w:rsid w:val="00B935BD"/>
    <w:rsid w:val="00BA1F84"/>
    <w:rsid w:val="00BC562B"/>
    <w:rsid w:val="00C33014"/>
    <w:rsid w:val="00C33434"/>
    <w:rsid w:val="00C34869"/>
    <w:rsid w:val="00C42EB6"/>
    <w:rsid w:val="00C449F1"/>
    <w:rsid w:val="00C62327"/>
    <w:rsid w:val="00C713D6"/>
    <w:rsid w:val="00C85096"/>
    <w:rsid w:val="00CB20EF"/>
    <w:rsid w:val="00CC1F3B"/>
    <w:rsid w:val="00CD12CB"/>
    <w:rsid w:val="00CD36CF"/>
    <w:rsid w:val="00CF1DCA"/>
    <w:rsid w:val="00D056F9"/>
    <w:rsid w:val="00D579FC"/>
    <w:rsid w:val="00D81C16"/>
    <w:rsid w:val="00DE526B"/>
    <w:rsid w:val="00DF199D"/>
    <w:rsid w:val="00E01542"/>
    <w:rsid w:val="00E308C1"/>
    <w:rsid w:val="00E365F1"/>
    <w:rsid w:val="00E62F48"/>
    <w:rsid w:val="00E831B3"/>
    <w:rsid w:val="00E95FBC"/>
    <w:rsid w:val="00EA1F85"/>
    <w:rsid w:val="00EC5E63"/>
    <w:rsid w:val="00EE1578"/>
    <w:rsid w:val="00EE3B07"/>
    <w:rsid w:val="00EE70CB"/>
    <w:rsid w:val="00F414DB"/>
    <w:rsid w:val="00F41CA2"/>
    <w:rsid w:val="00F43489"/>
    <w:rsid w:val="00F443C0"/>
    <w:rsid w:val="00F62EFB"/>
    <w:rsid w:val="00F8352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E7BF9"/>
  <w15:chartTrackingRefBased/>
  <w15:docId w15:val="{49C2BCB6-3A89-46DA-A195-2277C8C2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466F38E314477593A0C2D6B16CD598"/>
        <w:category>
          <w:name w:val="General"/>
          <w:gallery w:val="placeholder"/>
        </w:category>
        <w:types>
          <w:type w:val="bbPlcHdr"/>
        </w:types>
        <w:behaviors>
          <w:behavior w:val="content"/>
        </w:behaviors>
        <w:guid w:val="{4E3B5326-11CD-40FE-B83F-683886C7B8E4}"/>
      </w:docPartPr>
      <w:docPartBody>
        <w:p w:rsidR="003313AC" w:rsidRDefault="003313AC">
          <w:pPr>
            <w:pStyle w:val="E9466F38E314477593A0C2D6B16CD598"/>
          </w:pPr>
          <w:r w:rsidRPr="00B844FE">
            <w:t>Prefix Text</w:t>
          </w:r>
        </w:p>
      </w:docPartBody>
    </w:docPart>
    <w:docPart>
      <w:docPartPr>
        <w:name w:val="96328F079A3649BEBFEEE91931895294"/>
        <w:category>
          <w:name w:val="General"/>
          <w:gallery w:val="placeholder"/>
        </w:category>
        <w:types>
          <w:type w:val="bbPlcHdr"/>
        </w:types>
        <w:behaviors>
          <w:behavior w:val="content"/>
        </w:behaviors>
        <w:guid w:val="{69D065AC-4E73-4369-A89D-F1043EE0E7CC}"/>
      </w:docPartPr>
      <w:docPartBody>
        <w:p w:rsidR="003313AC" w:rsidRDefault="003313AC">
          <w:pPr>
            <w:pStyle w:val="96328F079A3649BEBFEEE91931895294"/>
          </w:pPr>
          <w:r w:rsidRPr="00B844FE">
            <w:t>[Type here]</w:t>
          </w:r>
        </w:p>
      </w:docPartBody>
    </w:docPart>
    <w:docPart>
      <w:docPartPr>
        <w:name w:val="F5E98152EE4B45C196BFB7206CB5FE32"/>
        <w:category>
          <w:name w:val="General"/>
          <w:gallery w:val="placeholder"/>
        </w:category>
        <w:types>
          <w:type w:val="bbPlcHdr"/>
        </w:types>
        <w:behaviors>
          <w:behavior w:val="content"/>
        </w:behaviors>
        <w:guid w:val="{33AA480C-F5B8-4C5C-98EF-98B73A274B61}"/>
      </w:docPartPr>
      <w:docPartBody>
        <w:p w:rsidR="003313AC" w:rsidRDefault="003313AC">
          <w:pPr>
            <w:pStyle w:val="F5E98152EE4B45C196BFB7206CB5FE32"/>
          </w:pPr>
          <w:r w:rsidRPr="00B844FE">
            <w:t>Number</w:t>
          </w:r>
        </w:p>
      </w:docPartBody>
    </w:docPart>
    <w:docPart>
      <w:docPartPr>
        <w:name w:val="A19BFA0FEBA741DC9483B2220B5A3AFB"/>
        <w:category>
          <w:name w:val="General"/>
          <w:gallery w:val="placeholder"/>
        </w:category>
        <w:types>
          <w:type w:val="bbPlcHdr"/>
        </w:types>
        <w:behaviors>
          <w:behavior w:val="content"/>
        </w:behaviors>
        <w:guid w:val="{DA5D3B05-252F-410B-A456-B094AF521A2C}"/>
      </w:docPartPr>
      <w:docPartBody>
        <w:p w:rsidR="003313AC" w:rsidRDefault="003313AC">
          <w:pPr>
            <w:pStyle w:val="A19BFA0FEBA741DC9483B2220B5A3AFB"/>
          </w:pPr>
          <w:r w:rsidRPr="00B844FE">
            <w:t>Enter Sponsors Here</w:t>
          </w:r>
        </w:p>
      </w:docPartBody>
    </w:docPart>
    <w:docPart>
      <w:docPartPr>
        <w:name w:val="E775710B98614DD684D411BB07F974DB"/>
        <w:category>
          <w:name w:val="General"/>
          <w:gallery w:val="placeholder"/>
        </w:category>
        <w:types>
          <w:type w:val="bbPlcHdr"/>
        </w:types>
        <w:behaviors>
          <w:behavior w:val="content"/>
        </w:behaviors>
        <w:guid w:val="{F99FB907-B53C-4612-9564-B31A49CD4C24}"/>
      </w:docPartPr>
      <w:docPartBody>
        <w:p w:rsidR="003313AC" w:rsidRDefault="003313AC">
          <w:pPr>
            <w:pStyle w:val="E775710B98614DD684D411BB07F974D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AC"/>
    <w:rsid w:val="003313AC"/>
    <w:rsid w:val="003E6F1D"/>
    <w:rsid w:val="00AD79AE"/>
    <w:rsid w:val="00AF44C7"/>
    <w:rsid w:val="00C713D6"/>
    <w:rsid w:val="00EA1F85"/>
    <w:rsid w:val="00F43489"/>
    <w:rsid w:val="00F8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466F38E314477593A0C2D6B16CD598">
    <w:name w:val="E9466F38E314477593A0C2D6B16CD598"/>
  </w:style>
  <w:style w:type="paragraph" w:customStyle="1" w:styleId="96328F079A3649BEBFEEE91931895294">
    <w:name w:val="96328F079A3649BEBFEEE91931895294"/>
  </w:style>
  <w:style w:type="paragraph" w:customStyle="1" w:styleId="F5E98152EE4B45C196BFB7206CB5FE32">
    <w:name w:val="F5E98152EE4B45C196BFB7206CB5FE32"/>
  </w:style>
  <w:style w:type="paragraph" w:customStyle="1" w:styleId="A19BFA0FEBA741DC9483B2220B5A3AFB">
    <w:name w:val="A19BFA0FEBA741DC9483B2220B5A3AFB"/>
  </w:style>
  <w:style w:type="character" w:styleId="PlaceholderText">
    <w:name w:val="Placeholder Text"/>
    <w:basedOn w:val="DefaultParagraphFont"/>
    <w:uiPriority w:val="99"/>
    <w:semiHidden/>
    <w:rPr>
      <w:color w:val="808080"/>
    </w:rPr>
  </w:style>
  <w:style w:type="paragraph" w:customStyle="1" w:styleId="E775710B98614DD684D411BB07F974DB">
    <w:name w:val="E775710B98614DD684D411BB07F97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2025-03-10T22:08:00Z</dcterms:created>
  <dcterms:modified xsi:type="dcterms:W3CDTF">2025-03-10T22:08:00Z</dcterms:modified>
</cp:coreProperties>
</file>